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589A" w14:textId="7B736429" w:rsidR="00E34606" w:rsidRDefault="00E34606" w:rsidP="00E34606">
      <w:pPr>
        <w:spacing w:after="19" w:line="301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Zahájení povinné školní docházky před dovršením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6tého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roku věku dítěte</w:t>
      </w:r>
    </w:p>
    <w:p w14:paraId="4E59CD49" w14:textId="77777777" w:rsidR="00E34606" w:rsidRDefault="00E34606" w:rsidP="00E34606">
      <w:pPr>
        <w:spacing w:after="203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62542FB" w14:textId="77777777" w:rsidR="00E34606" w:rsidRDefault="00E34606" w:rsidP="00E34606">
      <w:pPr>
        <w:spacing w:after="142" w:line="273" w:lineRule="auto"/>
        <w:ind w:left="29" w:right="58"/>
      </w:pPr>
      <w:r>
        <w:rPr>
          <w:rFonts w:ascii="Times New Roman" w:eastAsia="Times New Roman" w:hAnsi="Times New Roman" w:cs="Times New Roman"/>
          <w:sz w:val="24"/>
        </w:rPr>
        <w:t xml:space="preserve"> Do 1. ročníku základní školy může nastoupit i pětileté dítě, je-li přiměřeně tělesně i duševně vyspělé a požádá-li o to jeho zákonný zástupce –</w:t>
      </w:r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Pr="0033732C">
        <w:rPr>
          <w:rFonts w:ascii="Times New Roman" w:hAnsi="Times New Roman" w:cs="Times New Roman"/>
          <w:color w:val="4C94D8" w:themeColor="text2" w:themeTint="80"/>
          <w:sz w:val="24"/>
        </w:rPr>
        <w:t>žádost, zápisní lístek do 1. třídy</w:t>
      </w:r>
      <w:hyperlink r:id="rId6">
        <w:r w:rsidRPr="0033732C">
          <w:rPr>
            <w:rFonts w:ascii="Times New Roman" w:eastAsia="Times New Roman" w:hAnsi="Times New Roman" w:cs="Times New Roman"/>
            <w:color w:val="4C94D8" w:themeColor="text2" w:themeTint="80"/>
            <w:sz w:val="24"/>
          </w:rPr>
          <w:t>.</w:t>
        </w:r>
      </w:hyperlink>
      <w:r w:rsidRPr="0033732C">
        <w:rPr>
          <w:rFonts w:ascii="Times New Roman" w:eastAsia="Times New Roman" w:hAnsi="Times New Roman" w:cs="Times New Roman"/>
          <w:color w:val="4C94D8" w:themeColor="text2" w:themeTint="8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Podmínkou přijetí dítěte narozeného v období od září do konce prosince k plnění povinné školní docházky je také doporučující vyjádření školského poradenského zařízení, podmínkou přijetí dítěte narozeného od ledna do konce června doporučující vyjádření školského poradenského zařízení a odborného lékaře, kterou k žádosti přiloží zákonný zástupce. </w:t>
      </w:r>
    </w:p>
    <w:p w14:paraId="3E8792BE" w14:textId="77777777" w:rsidR="00E34606" w:rsidRDefault="00E34606" w:rsidP="00E34606">
      <w:pPr>
        <w:spacing w:after="300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154AA7" w14:textId="6641548A" w:rsidR="00E34606" w:rsidRDefault="00E34606" w:rsidP="00E34606">
      <w:pPr>
        <w:spacing w:after="129"/>
        <w:ind w:right="3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Odklad povinné školní docházky</w:t>
      </w:r>
    </w:p>
    <w:p w14:paraId="7D19636B" w14:textId="14FCD44C" w:rsidR="00B0323C" w:rsidRDefault="00E34606" w:rsidP="00E34606">
      <w:pPr>
        <w:spacing w:after="201" w:line="282" w:lineRule="auto"/>
        <w:ind w:left="29" w:right="60"/>
        <w:rPr>
          <w:rFonts w:ascii="Times New Roman" w:eastAsia="Times New Roman" w:hAnsi="Times New Roman" w:cs="Times New Roman"/>
          <w:color w:val="373A3C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DD2996" w:rsidRPr="006C74E2">
        <w:rPr>
          <w:rFonts w:ascii="Times New Roman" w:eastAsia="Times New Roman" w:hAnsi="Times New Roman" w:cs="Times New Roman"/>
          <w:b/>
          <w:bCs/>
          <w:color w:val="EE0000"/>
          <w:sz w:val="24"/>
        </w:rPr>
        <w:t>U dětí narozených 1. 4. 2020</w:t>
      </w:r>
      <w:r w:rsidR="00DD2996" w:rsidRPr="006C74E2">
        <w:rPr>
          <w:rFonts w:ascii="Times New Roman" w:eastAsia="Times New Roman" w:hAnsi="Times New Roman" w:cs="Times New Roman"/>
          <w:color w:val="EE0000"/>
          <w:sz w:val="24"/>
        </w:rPr>
        <w:t xml:space="preserve"> </w:t>
      </w:r>
      <w:r w:rsidR="00DD2996" w:rsidRPr="006C74E2">
        <w:rPr>
          <w:rFonts w:ascii="Times New Roman" w:eastAsia="Times New Roman" w:hAnsi="Times New Roman" w:cs="Times New Roman"/>
          <w:b/>
          <w:bCs/>
          <w:color w:val="EE0000"/>
          <w:sz w:val="24"/>
        </w:rPr>
        <w:t>a později</w:t>
      </w:r>
      <w:r w:rsidR="00DD2996" w:rsidRPr="006C74E2">
        <w:rPr>
          <w:rFonts w:ascii="Times New Roman" w:eastAsia="Times New Roman" w:hAnsi="Times New Roman" w:cs="Times New Roman"/>
          <w:color w:val="EE0000"/>
          <w:sz w:val="24"/>
        </w:rPr>
        <w:t xml:space="preserve"> </w:t>
      </w:r>
      <w:r w:rsidR="00DD2996">
        <w:rPr>
          <w:rFonts w:ascii="Times New Roman" w:eastAsia="Times New Roman" w:hAnsi="Times New Roman" w:cs="Times New Roman"/>
          <w:sz w:val="24"/>
        </w:rPr>
        <w:t>se postupuje podle znění §</w:t>
      </w:r>
      <w:r w:rsidR="005E534A">
        <w:rPr>
          <w:rFonts w:ascii="Times New Roman" w:eastAsia="Times New Roman" w:hAnsi="Times New Roman" w:cs="Times New Roman"/>
          <w:sz w:val="24"/>
        </w:rPr>
        <w:t xml:space="preserve"> </w:t>
      </w:r>
      <w:r w:rsidR="00DD2996">
        <w:rPr>
          <w:rFonts w:ascii="Times New Roman" w:eastAsia="Times New Roman" w:hAnsi="Times New Roman" w:cs="Times New Roman"/>
          <w:sz w:val="24"/>
        </w:rPr>
        <w:t>37</w:t>
      </w:r>
      <w:r w:rsidR="005E534A">
        <w:rPr>
          <w:rFonts w:ascii="Times New Roman" w:eastAsia="Times New Roman" w:hAnsi="Times New Roman" w:cs="Times New Roman"/>
          <w:sz w:val="24"/>
        </w:rPr>
        <w:t xml:space="preserve"> školského zákona účinného od 1. 1. 2017 do 31.</w:t>
      </w:r>
      <w:r w:rsidR="00044504">
        <w:rPr>
          <w:rFonts w:ascii="Times New Roman" w:eastAsia="Times New Roman" w:hAnsi="Times New Roman" w:cs="Times New Roman"/>
          <w:sz w:val="24"/>
        </w:rPr>
        <w:t xml:space="preserve"> 8. 2025. </w:t>
      </w:r>
      <w:r>
        <w:rPr>
          <w:rFonts w:ascii="Times New Roman" w:eastAsia="Times New Roman" w:hAnsi="Times New Roman" w:cs="Times New Roman"/>
          <w:color w:val="373A3C"/>
          <w:sz w:val="24"/>
        </w:rPr>
        <w:t xml:space="preserve">Není-li dítě po dovršení šestého roku věku tělesně nebo duševně přiměřeně vyspělé a požádali o to písemně zákonný zástupce dítěte </w:t>
      </w:r>
      <w:r w:rsidR="008256EB">
        <w:rPr>
          <w:rFonts w:ascii="Times New Roman" w:eastAsia="Times New Roman" w:hAnsi="Times New Roman" w:cs="Times New Roman"/>
          <w:color w:val="373A3C"/>
          <w:sz w:val="24"/>
        </w:rPr>
        <w:t>v</w:t>
      </w:r>
      <w:r w:rsidR="00F434B3">
        <w:rPr>
          <w:rFonts w:ascii="Times New Roman" w:eastAsia="Times New Roman" w:hAnsi="Times New Roman" w:cs="Times New Roman"/>
          <w:color w:val="373A3C"/>
          <w:sz w:val="24"/>
        </w:rPr>
        <w:t> </w:t>
      </w:r>
      <w:r w:rsidR="008256EB">
        <w:rPr>
          <w:rFonts w:ascii="Times New Roman" w:eastAsia="Times New Roman" w:hAnsi="Times New Roman" w:cs="Times New Roman"/>
          <w:color w:val="373A3C"/>
          <w:sz w:val="24"/>
        </w:rPr>
        <w:t>dob</w:t>
      </w:r>
      <w:r w:rsidR="00F434B3">
        <w:rPr>
          <w:rFonts w:ascii="Times New Roman" w:eastAsia="Times New Roman" w:hAnsi="Times New Roman" w:cs="Times New Roman"/>
          <w:color w:val="373A3C"/>
          <w:sz w:val="24"/>
        </w:rPr>
        <w:t xml:space="preserve">ě zápisu dítěte k povinné školní docházce podle </w:t>
      </w:r>
      <w:r w:rsidR="00F434B3">
        <w:rPr>
          <w:rFonts w:ascii="Times New Roman" w:eastAsia="Times New Roman" w:hAnsi="Times New Roman" w:cs="Times New Roman"/>
          <w:sz w:val="24"/>
        </w:rPr>
        <w:t>§</w:t>
      </w:r>
      <w:r w:rsidR="005E534A">
        <w:rPr>
          <w:rFonts w:ascii="Times New Roman" w:eastAsia="Times New Roman" w:hAnsi="Times New Roman" w:cs="Times New Roman"/>
          <w:sz w:val="24"/>
        </w:rPr>
        <w:t xml:space="preserve"> </w:t>
      </w:r>
      <w:r w:rsidR="00F434B3">
        <w:rPr>
          <w:rFonts w:ascii="Times New Roman" w:eastAsia="Times New Roman" w:hAnsi="Times New Roman" w:cs="Times New Roman"/>
          <w:sz w:val="24"/>
        </w:rPr>
        <w:t>36</w:t>
      </w:r>
      <w:r w:rsidR="009835BA">
        <w:rPr>
          <w:rFonts w:ascii="Times New Roman" w:eastAsia="Times New Roman" w:hAnsi="Times New Roman" w:cs="Times New Roman"/>
          <w:sz w:val="24"/>
        </w:rPr>
        <w:t xml:space="preserve"> odst.4</w:t>
      </w:r>
      <w:r>
        <w:rPr>
          <w:rFonts w:ascii="Times New Roman" w:eastAsia="Times New Roman" w:hAnsi="Times New Roman" w:cs="Times New Roman"/>
          <w:color w:val="373A3C"/>
          <w:sz w:val="24"/>
        </w:rPr>
        <w:t>, odloží ředitel školy začátek povinné školní docházky o jeden školní rok</w:t>
      </w:r>
      <w:r w:rsidR="009835BA">
        <w:rPr>
          <w:rFonts w:ascii="Times New Roman" w:eastAsia="Times New Roman" w:hAnsi="Times New Roman" w:cs="Times New Roman"/>
          <w:color w:val="373A3C"/>
          <w:sz w:val="24"/>
        </w:rPr>
        <w:t>, pokud je žádost doložena doporučujícím posouzením příslušného školského poradenského zařízení a odborného lékaře</w:t>
      </w:r>
      <w:r w:rsidR="00F26ABE">
        <w:rPr>
          <w:rFonts w:ascii="Times New Roman" w:eastAsia="Times New Roman" w:hAnsi="Times New Roman" w:cs="Times New Roman"/>
          <w:color w:val="373A3C"/>
          <w:sz w:val="24"/>
        </w:rPr>
        <w:t xml:space="preserve"> nebo klinického psychologa. Začátek povinné školní docházky lze odložit nejd</w:t>
      </w:r>
      <w:r w:rsidR="00B0323C">
        <w:rPr>
          <w:rFonts w:ascii="Times New Roman" w:eastAsia="Times New Roman" w:hAnsi="Times New Roman" w:cs="Times New Roman"/>
          <w:color w:val="373A3C"/>
          <w:sz w:val="24"/>
        </w:rPr>
        <w:t xml:space="preserve">éle do zahájení školního roku, v němž dítě dovrší osmý rok věku. </w:t>
      </w:r>
    </w:p>
    <w:p w14:paraId="41DC0559" w14:textId="38F4DC92" w:rsidR="00E34606" w:rsidRDefault="00044504" w:rsidP="001674EE">
      <w:pPr>
        <w:spacing w:after="54"/>
        <w:rPr>
          <w:rFonts w:ascii="Times New Roman" w:eastAsia="Times New Roman" w:hAnsi="Times New Roman" w:cs="Times New Roman"/>
          <w:sz w:val="24"/>
        </w:rPr>
      </w:pPr>
      <w:r w:rsidRPr="006C74E2">
        <w:rPr>
          <w:rFonts w:ascii="Times New Roman" w:eastAsia="Times New Roman" w:hAnsi="Times New Roman" w:cs="Times New Roman"/>
          <w:b/>
          <w:bCs/>
          <w:color w:val="EE0000"/>
          <w:sz w:val="24"/>
        </w:rPr>
        <w:t xml:space="preserve">U dětí narozených 31. 3. </w:t>
      </w:r>
      <w:r w:rsidR="001674EE" w:rsidRPr="006C74E2">
        <w:rPr>
          <w:rFonts w:ascii="Times New Roman" w:eastAsia="Times New Roman" w:hAnsi="Times New Roman" w:cs="Times New Roman"/>
          <w:b/>
          <w:bCs/>
          <w:color w:val="EE0000"/>
          <w:sz w:val="24"/>
        </w:rPr>
        <w:t>2020 a dříve</w:t>
      </w:r>
      <w:r w:rsidR="001674EE" w:rsidRPr="006C74E2">
        <w:rPr>
          <w:rFonts w:ascii="Times New Roman" w:eastAsia="Times New Roman" w:hAnsi="Times New Roman" w:cs="Times New Roman"/>
          <w:color w:val="EE0000"/>
          <w:sz w:val="24"/>
        </w:rPr>
        <w:t xml:space="preserve"> </w:t>
      </w:r>
      <w:r w:rsidR="001674EE">
        <w:rPr>
          <w:rFonts w:ascii="Times New Roman" w:eastAsia="Times New Roman" w:hAnsi="Times New Roman" w:cs="Times New Roman"/>
          <w:color w:val="373A3C"/>
          <w:sz w:val="24"/>
        </w:rPr>
        <w:t xml:space="preserve">se postupuje podle znění </w:t>
      </w:r>
      <w:r w:rsidR="001674EE">
        <w:rPr>
          <w:rFonts w:ascii="Times New Roman" w:eastAsia="Times New Roman" w:hAnsi="Times New Roman" w:cs="Times New Roman"/>
          <w:sz w:val="24"/>
        </w:rPr>
        <w:t>§ 37 školského zákona účinného od 1. 9. 2025</w:t>
      </w:r>
      <w:r w:rsidR="003A7B47">
        <w:rPr>
          <w:rFonts w:ascii="Times New Roman" w:eastAsia="Times New Roman" w:hAnsi="Times New Roman" w:cs="Times New Roman"/>
          <w:sz w:val="24"/>
        </w:rPr>
        <w:t>. Požádá-li o to písemně zákonný zástupce dítěte v době zápisu dítěte k povinné školní docházce stanovené ředitelem školy podle § 36 odst. 1, odloží řed</w:t>
      </w:r>
      <w:r w:rsidR="007B1007">
        <w:rPr>
          <w:rFonts w:ascii="Times New Roman" w:eastAsia="Times New Roman" w:hAnsi="Times New Roman" w:cs="Times New Roman"/>
          <w:sz w:val="24"/>
        </w:rPr>
        <w:t>itel školy začátek povinné školní docházky o 1 školní rok, pokud zdravotní stav dítěte dlouhodobě neumožňuje jeho účast ve vyučování a tato skutečnost je doložena doporučujícím posouzením:</w:t>
      </w:r>
    </w:p>
    <w:p w14:paraId="7659653A" w14:textId="77777777" w:rsidR="006C74E2" w:rsidRPr="007C3618" w:rsidRDefault="0078035D" w:rsidP="007B1007">
      <w:pPr>
        <w:pStyle w:val="Odstavecseseznamem"/>
        <w:numPr>
          <w:ilvl w:val="0"/>
          <w:numId w:val="2"/>
        </w:numPr>
        <w:spacing w:after="54"/>
        <w:rPr>
          <w:rFonts w:ascii="Times New Roman" w:hAnsi="Times New Roman" w:cs="Times New Roman"/>
          <w:sz w:val="24"/>
        </w:rPr>
      </w:pPr>
      <w:r w:rsidRPr="007C3618">
        <w:rPr>
          <w:rFonts w:ascii="Times New Roman" w:hAnsi="Times New Roman" w:cs="Times New Roman"/>
          <w:sz w:val="24"/>
        </w:rPr>
        <w:t>l</w:t>
      </w:r>
      <w:r w:rsidR="007B1007" w:rsidRPr="007C3618">
        <w:rPr>
          <w:rFonts w:ascii="Times New Roman" w:hAnsi="Times New Roman" w:cs="Times New Roman"/>
          <w:sz w:val="24"/>
        </w:rPr>
        <w:t>ékaře, s</w:t>
      </w:r>
      <w:r w:rsidRPr="007C3618">
        <w:rPr>
          <w:rFonts w:ascii="Times New Roman" w:hAnsi="Times New Roman" w:cs="Times New Roman"/>
          <w:sz w:val="24"/>
        </w:rPr>
        <w:t> </w:t>
      </w:r>
      <w:r w:rsidR="007B1007" w:rsidRPr="007C3618">
        <w:rPr>
          <w:rFonts w:ascii="Times New Roman" w:hAnsi="Times New Roman" w:cs="Times New Roman"/>
          <w:sz w:val="24"/>
        </w:rPr>
        <w:t>v</w:t>
      </w:r>
      <w:r w:rsidRPr="007C3618">
        <w:rPr>
          <w:rFonts w:ascii="Times New Roman" w:hAnsi="Times New Roman" w:cs="Times New Roman"/>
          <w:sz w:val="24"/>
        </w:rPr>
        <w:t>ýjimkou lékaře se specializovanou způsobilostí v oboru praktický lékař pro děti a dorost nebo v oboru pediatrie nebo klinického psychologa</w:t>
      </w:r>
      <w:r w:rsidR="006C74E2" w:rsidRPr="007C3618">
        <w:rPr>
          <w:rFonts w:ascii="Times New Roman" w:hAnsi="Times New Roman" w:cs="Times New Roman"/>
          <w:sz w:val="24"/>
        </w:rPr>
        <w:t>, a</w:t>
      </w:r>
    </w:p>
    <w:p w14:paraId="3E297909" w14:textId="7E2AA3F8" w:rsidR="007B1007" w:rsidRPr="007C3618" w:rsidRDefault="006C74E2" w:rsidP="007B1007">
      <w:pPr>
        <w:pStyle w:val="Odstavecseseznamem"/>
        <w:numPr>
          <w:ilvl w:val="0"/>
          <w:numId w:val="2"/>
        </w:numPr>
        <w:spacing w:after="54"/>
        <w:rPr>
          <w:rFonts w:ascii="Times New Roman" w:hAnsi="Times New Roman" w:cs="Times New Roman"/>
          <w:sz w:val="24"/>
        </w:rPr>
      </w:pPr>
      <w:r w:rsidRPr="007C3618">
        <w:rPr>
          <w:rFonts w:ascii="Times New Roman" w:hAnsi="Times New Roman" w:cs="Times New Roman"/>
          <w:sz w:val="24"/>
        </w:rPr>
        <w:t>školského poradenského zařízení, které přihlédne k posouzení podle písmene a).</w:t>
      </w:r>
      <w:r w:rsidR="0078035D" w:rsidRPr="007C3618">
        <w:rPr>
          <w:rFonts w:ascii="Times New Roman" w:hAnsi="Times New Roman" w:cs="Times New Roman"/>
          <w:sz w:val="24"/>
        </w:rPr>
        <w:t xml:space="preserve"> </w:t>
      </w:r>
    </w:p>
    <w:p w14:paraId="30C6078B" w14:textId="77777777" w:rsidR="00E34606" w:rsidRDefault="00E34606" w:rsidP="00E34606">
      <w:pPr>
        <w:spacing w:after="172"/>
        <w:ind w:left="29"/>
      </w:pPr>
      <w:r>
        <w:t xml:space="preserve"> </w:t>
      </w:r>
    </w:p>
    <w:p w14:paraId="381C1BAA" w14:textId="77777777" w:rsidR="00E34606" w:rsidRDefault="00E34606" w:rsidP="00E34606">
      <w:pPr>
        <w:spacing w:after="0"/>
        <w:ind w:left="29" w:right="64" w:firstLine="360"/>
      </w:pPr>
      <w:r>
        <w:rPr>
          <w:rFonts w:ascii="Times New Roman" w:eastAsia="Times New Roman" w:hAnsi="Times New Roman" w:cs="Times New Roman"/>
          <w:sz w:val="24"/>
        </w:rPr>
        <w:t xml:space="preserve">Obě odborná posouzení si zákonný zástupce dítěte zajišťuje samostatně. V praxi je možný případ, že v době zápisu, kdy zákonný zástupce žádá o odklad školní docházky, nemá ještě obě posouzení k dispozici. Základní školou je v těchto případech stanoven náhradní termín pro doložení obou odborných posouzení.  </w:t>
      </w:r>
    </w:p>
    <w:p w14:paraId="295E1D21" w14:textId="77777777" w:rsidR="00E34606" w:rsidRDefault="00E34606" w:rsidP="00E34606">
      <w:pPr>
        <w:spacing w:after="191"/>
        <w:ind w:left="3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9042B3" w14:textId="488D6EA3" w:rsidR="00E34606" w:rsidRDefault="00E34606" w:rsidP="00E34606">
      <w:pPr>
        <w:spacing w:after="0"/>
        <w:ind w:left="29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Děti, které budou mít povolen odklad školní docházky pro školní rok 202</w:t>
      </w:r>
      <w:r w:rsidR="007E7D0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7E7D09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a školní docházku zahájí v září 202</w:t>
      </w:r>
      <w:r w:rsidR="007E7D09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/202</w:t>
      </w:r>
      <w:r w:rsidR="007E7D09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, musí opět přijít k zápisu. </w:t>
      </w:r>
    </w:p>
    <w:p w14:paraId="2B5B79FC" w14:textId="77777777" w:rsidR="00E34606" w:rsidRPr="0033732C" w:rsidRDefault="00E34606" w:rsidP="00E34606"/>
    <w:p w14:paraId="14EC544B" w14:textId="77777777" w:rsidR="003C439F" w:rsidRDefault="003C439F"/>
    <w:sectPr w:rsidR="003C439F" w:rsidSect="00E34606">
      <w:pgSz w:w="11906" w:h="16838"/>
      <w:pgMar w:top="1417" w:right="1417" w:bottom="1417" w:left="1417" w:header="708" w:footer="708" w:gutter="0"/>
      <w:pgBorders w:offsetFrom="page">
        <w:top w:val="single" w:sz="12" w:space="24" w:color="156082" w:themeColor="accent1"/>
        <w:left w:val="single" w:sz="12" w:space="24" w:color="156082" w:themeColor="accent1"/>
        <w:bottom w:val="single" w:sz="12" w:space="24" w:color="156082" w:themeColor="accent1"/>
        <w:right w:val="single" w:sz="12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26C4A"/>
    <w:multiLevelType w:val="hybridMultilevel"/>
    <w:tmpl w:val="228CCB24"/>
    <w:lvl w:ilvl="0" w:tplc="B762D10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0DBD8">
      <w:start w:val="1"/>
      <w:numFmt w:val="bullet"/>
      <w:lvlText w:val="o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0A4E8">
      <w:start w:val="1"/>
      <w:numFmt w:val="bullet"/>
      <w:lvlText w:val="▪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5966">
      <w:start w:val="1"/>
      <w:numFmt w:val="bullet"/>
      <w:lvlText w:val="•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06E68">
      <w:start w:val="1"/>
      <w:numFmt w:val="bullet"/>
      <w:lvlText w:val="o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5E3566">
      <w:start w:val="1"/>
      <w:numFmt w:val="bullet"/>
      <w:lvlText w:val="▪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830FC">
      <w:start w:val="1"/>
      <w:numFmt w:val="bullet"/>
      <w:lvlText w:val="•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4AF78">
      <w:start w:val="1"/>
      <w:numFmt w:val="bullet"/>
      <w:lvlText w:val="o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63842">
      <w:start w:val="1"/>
      <w:numFmt w:val="bullet"/>
      <w:lvlText w:val="▪"/>
      <w:lvlJc w:val="left"/>
      <w:pPr>
        <w:ind w:left="7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B5B12"/>
    <w:multiLevelType w:val="hybridMultilevel"/>
    <w:tmpl w:val="E67E13C2"/>
    <w:lvl w:ilvl="0" w:tplc="D2020E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74703">
    <w:abstractNumId w:val="0"/>
  </w:num>
  <w:num w:numId="2" w16cid:durableId="191334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06"/>
    <w:rsid w:val="00044504"/>
    <w:rsid w:val="001674EE"/>
    <w:rsid w:val="001D1D7C"/>
    <w:rsid w:val="003A7B47"/>
    <w:rsid w:val="003C439F"/>
    <w:rsid w:val="005E534A"/>
    <w:rsid w:val="006C74E2"/>
    <w:rsid w:val="0078035D"/>
    <w:rsid w:val="007B1007"/>
    <w:rsid w:val="007C3618"/>
    <w:rsid w:val="007E7D09"/>
    <w:rsid w:val="008256EB"/>
    <w:rsid w:val="0089394D"/>
    <w:rsid w:val="009835BA"/>
    <w:rsid w:val="00B0323C"/>
    <w:rsid w:val="00C34850"/>
    <w:rsid w:val="00D0798F"/>
    <w:rsid w:val="00D7206C"/>
    <w:rsid w:val="00DD2996"/>
    <w:rsid w:val="00E34606"/>
    <w:rsid w:val="00F26ABE"/>
    <w:rsid w:val="00F434B3"/>
    <w:rsid w:val="00F63608"/>
    <w:rsid w:val="00F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BB6C"/>
  <w15:chartTrackingRefBased/>
  <w15:docId w15:val="{5F7B5D52-A8DD-462E-8B93-8128707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606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6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6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6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6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6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6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6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6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46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6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34606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stomicezs.cz/e_download.php?file=data/editor/31cs_3.pdf&amp;original=Z%C3%A1pisn%C3%AD%20l%C3%ADstek%20do%201.%20t%C5%99%C3%ADdy%202019_20.pdf" TargetMode="External"/><Relationship Id="rId5" Type="http://schemas.openxmlformats.org/officeDocument/2006/relationships/hyperlink" Target="https://www.hostomicezs.cz/e_download.php?file=data/editor/31cs_1.pdf&amp;original=%C5%BD%C3%A1dost%20o%20p%C5%99ijet%C3%AD%20k%20z%C3%A1kladn%C3%ADmu%20vzd%C4%9Bl%C3%A1v%C3%A1n%C3%AD%20%28do%201.%20t%C5%99%C3%ADdy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Strnadová</dc:creator>
  <cp:keywords/>
  <dc:description/>
  <cp:lastModifiedBy>Monika Strnadová</cp:lastModifiedBy>
  <cp:revision>19</cp:revision>
  <dcterms:created xsi:type="dcterms:W3CDTF">2025-02-24T09:42:00Z</dcterms:created>
  <dcterms:modified xsi:type="dcterms:W3CDTF">2026-01-02T12:03:00Z</dcterms:modified>
</cp:coreProperties>
</file>